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2C" w:rsidRPr="00E3192C" w:rsidRDefault="00E3192C" w:rsidP="00E319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319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Политика оператора в отношении обработки персональных данных </w:t>
      </w:r>
    </w:p>
    <w:p w:rsidR="00E3192C" w:rsidRPr="00E3192C" w:rsidRDefault="00E3192C" w:rsidP="00E31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1.ВВЕДЕНИЕ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Настоящее Положение определяет политику Государственного бюджетного учреждения здравоохранения «Республиканский Центр по профилактике и борьбе со СПИД и инфекционными заболеваниями Министерства здравоохранения Республики Северная Осетия-Алания (</w:t>
      </w:r>
      <w:proofErr w:type="spell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далее-Центр</w:t>
      </w:r>
      <w:proofErr w:type="spellEnd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) как оператора, осуществляющего обработку персональных данных, в отношении обработки и защиты персональных данных.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1.1. </w:t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Политика в отношении обработки персональных данных (далее – Политика) разработана в соответствии с требованиями Федерального закона от 27.07.2006 № 152-ФЗ «О персональных данных», постановления Правительства Российской Федерации от 1.11.2012 № 1119 “Об утверждении требований к защите персональных данных при их обработке в информационных системах персональных данных”,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</w:t>
      </w:r>
      <w:proofErr w:type="gramEnd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использования средств автоматизации»,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1.2.</w:t>
      </w:r>
      <w:proofErr w:type="gramEnd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Политика разработана в целях обеспечения реализации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</w:t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при обработке его персональных данных, в том числе защиты прав на неприкосновенность частной жизни, личную и семейную тайну, в частности в целях защиты от несанкционированного доступа и неправомерного распространения персональных данных, обрабатываемых в информационных системах</w:t>
      </w:r>
      <w:proofErr w:type="gramEnd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Центра.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1.3. Политика действует в отношении информации, которую Центр получает о субъекте персональных данных в процессе предоставления услуг или исполнения договорных обязательств.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1.4. </w:t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Настоящая Политика раскрывает состав субъектов персональных данных, принципы, порядок и условия обработки персональных данных работников Центра и иных лиц, чьи персональные данные обрабатываются Центром,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1.5.</w:t>
      </w:r>
      <w:proofErr w:type="gramEnd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Персональные данные являются конфиденциальной, строго охраняемой информацией и на них распространяются все требования, установленные внутренними документами Центра по защите конфиденциальной информации.</w:t>
      </w:r>
    </w:p>
    <w:p w:rsidR="00E3192C" w:rsidRPr="00E3192C" w:rsidRDefault="00E3192C" w:rsidP="00E31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2. КАТЕГОРИИ СУБЪЕКТОВ ПЕРСОНАЛЬНЫХ ДАННЫХ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2.1. Перечень персональных данных, подлежащих защите в Центре, формируется в соответствии с федеральным законодательством о персональных данных, настоящей Политикой и локально-правовыми актами Центра.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2.2. </w:t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Сведениями, составляющими персональные данные, 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2.3.</w:t>
      </w:r>
      <w:proofErr w:type="gramEnd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зависимости от субъекта персональных данных, </w:t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Центр обрабатывает персональные данные следующих категорий субъектов персональных данных: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персональные данные работников Центра – информация, необходимая Центру в связи с трудовыми отношениями и касающиеся конкретного работника</w:t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proofErr w:type="gramEnd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ерсональные данные руководителей структурных подразделений, необходимые Центру для отражения в отчетных документах о деятельности Центра в соответствии с требованиями федеральных законов и иных нормативных правовых актов.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персональные данные руководителя или сотрудника юридического лица, являющегося контрагентом Центра, необходимые Центру для выполнения своих обязательств в рамках договорных отношений с контрагентом и для выполнения требований законодательства Российской Федерации</w:t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г</w:t>
      </w:r>
      <w:proofErr w:type="gramEnd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раждан, обращающихся в Центр в соответствии с Федеральным законом от 02.05.2006 № 59-ФЗ «О порядке рассмотрения обращений граждан в Российской Федерации»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3. ЦЕЛИ ОБРАБОТКИ ПЕРСОНАЛЬНЫХ ДАННЫХ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3.1. </w:t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Центр осуществляет обработку персональных данных в следующих целях: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осуществления деятельности, предусмотренной Уставом Центра, действующим законодательством Российской Федерации;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заключения, исполнения и прекращения гражданско-правовых договоров с физическими, юридическим лицами, индивидуальными предпринимателями и иными лицами, в случаях, предусмотренных действующим законодательством и Уставом;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организации кадрового учета Центра, обеспечения соблюдения законов и иных нормативно-правовых актов, заключения и исполнения обязательств по трудовым и гражданско-правовым договорам;</w:t>
      </w:r>
      <w:proofErr w:type="gramEnd"/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ведения кадрового делопроизводства, содействия сотрудникам в трудоустройстве, обучении и продвижении по службе, пользования различного вида льготами, исполнения требований налогового законодательства в связи с исчислением и уплатой налога на доходы физических лиц, а также единого социального налога,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заполнения</w:t>
      </w:r>
      <w:proofErr w:type="gramEnd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первичной статистической документации, в соответствии с Трудовым кодексом РФ, Налоговым кодексом РФ, федеральными законами, в частности: «Об индивидуальном (персонифицированном) учете в системе обязательного пенсионного страхования», «О персональных данных»; работой с обращениями граждан.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4. СРОКИ ОБРАБОТКИ ПЕРСОНАЛЬНЫХ ДАННЫХ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4.1. </w:t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Сроки обработки персональных данных определяются в соответствии со сроком действия договора с субъектом персональных данных, Приказом Минкультуры РФ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а также иными требованиями законодательства РФ и нормативными документами. 4.2.</w:t>
      </w:r>
      <w:proofErr w:type="gramEnd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Центре создаются и хранятся документы, содержащие сведения о субъектах персональных данных. Требования к использованию в Центре данных типовых форм документов установлены Постановлением Правительства РФ от 15.09.2008 №687 «Об утверждении Положения об особенностях обработки персональных данных, осуществляемой без использования средств автоматизации».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5. ПРАВА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5.1. </w:t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Центр как оператор персональных данных, вправе: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отстаивать свои интересы в суде;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отказывать в предоставлении персональных данных в случаях предусмотренных законодательством;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использовать персональные данные субъекта без его согласия, в случаях предусмотренных законодательством.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5.2.</w:t>
      </w:r>
      <w:proofErr w:type="gramEnd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Субъект персональных данных имеет право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требовать перечень своих персональных данных, обрабатываемых Центром и источник их получения;</w:t>
      </w:r>
      <w:proofErr w:type="gramEnd"/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получать информацию о сроках обработки своих персональных данных, в том числе о сроках их хранения;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6. ПРИНЦИПЫ И УСЛОВИЯ ОБРАБОТКИ ПЕРСОНАЛЬНЫХ ДАННЫХ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6.1. </w:t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Обработка персональных данных Центром осуществляется на основе принципов: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законности и справедливости целей и способов обработки персональных данных;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соответствия целей обработки персональных данных целям, заранее определенным и заявленным при сборе персональных данных, а также полномочиям Центра;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  <w:proofErr w:type="gramEnd"/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 недопустимости объединения, созданных для несовместимых между собой целей баз данных, содержащих персональные данные;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  <w:proofErr w:type="gramEnd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уничтожения по достижении целей обработки персональных данных или в случае утраты необходимости в их достижении.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6.2. Обработка персональных данных осуществляется на основании условий, определенных законодательством Российской Федерации.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7. ОБЕСПЕЧЕНИЕ БЕЗОПАСНОСТИ ПЕРСОНАЛЬНЫХ ДАННЫХ 7.1. Центр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7.2. </w:t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В целях координации действий по обеспечению безопасности персональных данных в Центре назначено ответственное лицо за обеспечение</w:t>
      </w:r>
      <w:proofErr w:type="gramEnd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безопасности персональных данных.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8. ЗАКЛЮЧИТЕЛЬНЫЕ ПОЛОЖЕНИЯ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8.1. Настоящая Политика является внутренним документом Центра, общедоступной и подлежит размещению на официальном сайте Центра.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8.2.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всегда находится на странице по адресу: http://спид-центр</w:t>
      </w:r>
      <w:proofErr w:type="gramStart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.р</w:t>
      </w:r>
      <w:proofErr w:type="gramEnd"/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ф/.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8.3. Контроль исполнения требований настоящей Политики осуществляется ответственным лицом за обеспечение безопасности персональных данных Центра.</w:t>
      </w:r>
      <w:r w:rsidRPr="00E3192C">
        <w:rPr>
          <w:rFonts w:ascii="Times New Roman" w:eastAsia="Times New Roman" w:hAnsi="Times New Roman" w:cs="Times New Roman"/>
          <w:sz w:val="36"/>
          <w:szCs w:val="36"/>
        </w:rPr>
        <w:br/>
      </w:r>
      <w:r w:rsidRPr="00E3192C">
        <w:rPr>
          <w:rFonts w:ascii="Times New Roman" w:eastAsia="Times New Roman" w:hAnsi="Times New Roman" w:cs="Times New Roman"/>
          <w:color w:val="000000"/>
          <w:sz w:val="36"/>
          <w:szCs w:val="36"/>
        </w:rPr>
        <w:t>8.4. Ответственность должностных лиц Центра,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Центра.</w:t>
      </w:r>
    </w:p>
    <w:p w:rsidR="00D23268" w:rsidRPr="00E3192C" w:rsidRDefault="00D23268">
      <w:pPr>
        <w:rPr>
          <w:sz w:val="36"/>
          <w:szCs w:val="36"/>
        </w:rPr>
      </w:pPr>
    </w:p>
    <w:sectPr w:rsidR="00D23268" w:rsidRPr="00E3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3192C"/>
    <w:rsid w:val="00D23268"/>
    <w:rsid w:val="00E3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9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3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1573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Call2</dc:creator>
  <cp:keywords/>
  <dc:description/>
  <cp:lastModifiedBy>Call2</cp:lastModifiedBy>
  <cp:revision>3</cp:revision>
  <dcterms:created xsi:type="dcterms:W3CDTF">2018-01-31T13:42:00Z</dcterms:created>
  <dcterms:modified xsi:type="dcterms:W3CDTF">2018-01-31T13:43:00Z</dcterms:modified>
</cp:coreProperties>
</file>